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AC" w:rsidRPr="001F5487" w:rsidRDefault="001F5487">
      <w:pPr>
        <w:tabs>
          <w:tab w:val="left" w:pos="8860"/>
        </w:tabs>
        <w:spacing w:before="55" w:after="0" w:line="240" w:lineRule="auto"/>
        <w:ind w:left="62" w:right="42"/>
        <w:jc w:val="center"/>
        <w:rPr>
          <w:rFonts w:ascii="Calisto MT" w:eastAsia="Times" w:hAnsi="Calisto MT" w:cs="Times"/>
          <w:b/>
          <w:smallCaps/>
          <w:sz w:val="20"/>
          <w:szCs w:val="15"/>
        </w:rPr>
      </w:pPr>
      <w:r>
        <w:rPr>
          <w:rFonts w:ascii="Calisto MT" w:hAnsi="Calisto MT"/>
          <w:b/>
          <w:smallCaps/>
          <w:noProof/>
          <w:sz w:val="20"/>
          <w:szCs w:val="15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226060</wp:posOffset>
                </wp:positionV>
                <wp:extent cx="6400800" cy="3810"/>
                <wp:effectExtent l="19050" t="16510" r="1905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3810"/>
                          <a:chOff x="1440" y="356"/>
                          <a:chExt cx="10080" cy="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356"/>
                            <a:ext cx="10080" cy="6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80"/>
                              <a:gd name="T2" fmla="+- 0 362 356"/>
                              <a:gd name="T3" fmla="*/ 362 h 6"/>
                              <a:gd name="T4" fmla="+- 0 11520 1440"/>
                              <a:gd name="T5" fmla="*/ T4 w 10080"/>
                              <a:gd name="T6" fmla="+- 0 356 356"/>
                              <a:gd name="T7" fmla="*/ 356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080" h="6">
                                <a:moveTo>
                                  <a:pt x="0" y="6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17.8pt;width:7in;height:.3pt;z-index:-251658240;mso-position-horizontal-relative:page" coordorigin="1440,356" coordsize="1008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">
                <v:shape id="Freeform 3" o:spid="_x0000_s1027" style="position:absolute;left:1440;top:356;width:10080;height:6;visibility:visible;mso-wrap-style:square;v-text-anchor:top" coordsize="1008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2or8IA&#10;AADaAAAADwAAAGRycy9kb3ducmV2LnhtbESPT2sCMRTE7wW/Q3iF3mpSKVJWo8hioSdLtwoen5u3&#10;f3Dzsk3SdfvtG0HwOMzMb5jlerSdGMiH1rGGl6kCQVw603KtYf/9/vwGIkRkg51j0vBHAdarycMS&#10;M+Mu/EVDEWuRIBwy1NDE2GdShrIhi2HqeuLkVc5bjEn6WhqPlwS3nZwpNZcWW04LDfaUN1Sei1+r&#10;4bjL877yp0od4vZHfRa718GQ1k+P42YBItIY7+Fb+8NomMH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aivwgAAANoAAAAPAAAAAAAAAAAAAAAAAJgCAABkcnMvZG93&#10;bnJldi54bWxQSwUGAAAAAAQABAD1AAAAhwMAAAAA&#10;" path="m,6l10080,e" filled="f" strokecolor="#231f20" strokeweight="2pt">
                  <v:path arrowok="t" o:connecttype="custom" o:connectlocs="0,362;10080,356" o:connectangles="0,0"/>
                </v:shape>
                <w10:wrap anchorx="page"/>
              </v:group>
            </w:pict>
          </mc:Fallback>
        </mc:AlternateContent>
      </w:r>
      <w:r w:rsidR="009F2E4F" w:rsidRPr="001F5487">
        <w:rPr>
          <w:rFonts w:ascii="Calisto MT" w:eastAsia="Times" w:hAnsi="Calisto MT" w:cs="Times"/>
          <w:b/>
          <w:bCs/>
          <w:smallCaps/>
          <w:color w:val="231F20"/>
          <w:sz w:val="20"/>
          <w:szCs w:val="15"/>
        </w:rPr>
        <w:t>The Forma</w:t>
      </w:r>
      <w:r w:rsidRPr="001F5487">
        <w:rPr>
          <w:rFonts w:ascii="Calisto MT" w:eastAsia="Times" w:hAnsi="Calisto MT" w:cs="Times"/>
          <w:b/>
          <w:bCs/>
          <w:smallCaps/>
          <w:color w:val="231F20"/>
          <w:sz w:val="20"/>
          <w:szCs w:val="15"/>
        </w:rPr>
        <w:t>t</w:t>
      </w:r>
      <w:r w:rsidR="009F2E4F" w:rsidRPr="001F5487">
        <w:rPr>
          <w:rFonts w:ascii="Calisto MT" w:eastAsia="Times" w:hAnsi="Calisto MT" w:cs="Times"/>
          <w:b/>
          <w:bCs/>
          <w:smallCaps/>
          <w:color w:val="231F20"/>
          <w:sz w:val="20"/>
          <w:szCs w:val="15"/>
        </w:rPr>
        <w:t>ion Guide</w:t>
      </w:r>
      <w:r w:rsidR="009F2E4F" w:rsidRPr="001F5487">
        <w:rPr>
          <w:rFonts w:ascii="Calisto MT" w:eastAsia="Times" w:hAnsi="Calisto MT" w:cs="Times"/>
          <w:b/>
          <w:bCs/>
          <w:smallCaps/>
          <w:color w:val="231F20"/>
          <w:sz w:val="20"/>
          <w:szCs w:val="15"/>
        </w:rPr>
        <w:tab/>
        <w:t>appendix d-i</w:t>
      </w:r>
    </w:p>
    <w:p w:rsidR="006D23AC" w:rsidRPr="001F5487" w:rsidRDefault="006D23AC">
      <w:pPr>
        <w:spacing w:before="5" w:after="0" w:line="100" w:lineRule="exact"/>
        <w:rPr>
          <w:rFonts w:ascii="Californian FB" w:hAnsi="Californian FB"/>
          <w:sz w:val="10"/>
          <w:szCs w:val="10"/>
        </w:rPr>
      </w:pPr>
    </w:p>
    <w:p w:rsidR="006D23AC" w:rsidRPr="001F5487" w:rsidRDefault="009F2E4F">
      <w:pPr>
        <w:spacing w:after="0" w:line="240" w:lineRule="auto"/>
        <w:ind w:left="4114" w:right="409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548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APPENDIX D</w:t>
      </w:r>
    </w:p>
    <w:p w:rsidR="006D23AC" w:rsidRPr="001F5487" w:rsidRDefault="009F2E4F">
      <w:pPr>
        <w:spacing w:after="0" w:line="320" w:lineRule="exact"/>
        <w:ind w:left="2434" w:right="241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548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Specific Aircraft Opera</w:t>
      </w:r>
      <w:bookmarkStart w:id="0" w:name="_GoBack"/>
      <w:bookmarkEnd w:id="0"/>
      <w:r w:rsidRPr="001F5487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ting Procedures</w:t>
      </w:r>
    </w:p>
    <w:p w:rsidR="006D23AC" w:rsidRPr="001F5487" w:rsidRDefault="006D23AC">
      <w:pPr>
        <w:spacing w:before="1" w:after="0" w:line="100" w:lineRule="exact"/>
        <w:rPr>
          <w:rFonts w:ascii="Californian FB" w:hAnsi="Californian FB"/>
          <w:b/>
          <w:sz w:val="10"/>
          <w:szCs w:val="10"/>
        </w:rPr>
      </w:pPr>
    </w:p>
    <w:p w:rsidR="006D23AC" w:rsidRPr="001F5487" w:rsidRDefault="009F2E4F">
      <w:pPr>
        <w:spacing w:after="0" w:line="240" w:lineRule="auto"/>
        <w:ind w:left="100" w:right="84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48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D1 Introduction</w:t>
      </w:r>
    </w:p>
    <w:p w:rsidR="006D23AC" w:rsidRPr="001F5487" w:rsidRDefault="009F2E4F">
      <w:pPr>
        <w:spacing w:before="12" w:after="0" w:line="253" w:lineRule="auto"/>
        <w:ind w:left="100" w:right="5326"/>
        <w:jc w:val="both"/>
        <w:rPr>
          <w:rFonts w:ascii="Californian FB" w:eastAsia="Californian FB" w:hAnsi="Californian FB" w:cs="Californian FB"/>
          <w:sz w:val="20"/>
          <w:szCs w:val="20"/>
        </w:rPr>
      </w:pPr>
      <w:r w:rsidRPr="001F5487">
        <w:rPr>
          <w:rFonts w:ascii="Californian FB" w:eastAsia="Californian FB" w:hAnsi="Californian FB" w:cs="Californian FB"/>
          <w:color w:val="231F20"/>
          <w:sz w:val="20"/>
          <w:szCs w:val="20"/>
        </w:rPr>
        <w:t>Appendix D is reserved for the specific organization repre- senting your aircraft or warbird. The format below is just a suggestion. Organizations may also list in this appendix each chapter by title, and simply include text that provides additional guidance, limitations or modifications to pub- lished knowledge guide procedures as required by your aircraft type. The use of Adobe PDF software (full version) will allow any organization to create and insert a specific Appendix D in the knowledge guide. Questions pertaining to the material in this Appendix should be directed to the specific organizational officers and check pilots.</w:t>
      </w:r>
    </w:p>
    <w:p w:rsidR="006D23AC" w:rsidRPr="001F5487" w:rsidRDefault="006D23AC">
      <w:pPr>
        <w:spacing w:before="20" w:after="0" w:line="220" w:lineRule="exact"/>
        <w:rPr>
          <w:rFonts w:ascii="Californian FB" w:hAnsi="Californian FB"/>
        </w:rPr>
      </w:pPr>
    </w:p>
    <w:p w:rsidR="006D23AC" w:rsidRPr="001F5487" w:rsidRDefault="009F2E4F">
      <w:pPr>
        <w:spacing w:after="0" w:line="240" w:lineRule="auto"/>
        <w:ind w:left="100" w:right="60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48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D2 Prohibited Maneuvers in Formation</w:t>
      </w:r>
    </w:p>
    <w:p w:rsidR="006D23AC" w:rsidRPr="001F5487" w:rsidRDefault="006D23AC">
      <w:pPr>
        <w:spacing w:before="12" w:after="0" w:line="240" w:lineRule="exact"/>
        <w:rPr>
          <w:rFonts w:ascii="Californian FB" w:hAnsi="Californian FB"/>
          <w:sz w:val="24"/>
          <w:szCs w:val="24"/>
        </w:rPr>
      </w:pPr>
    </w:p>
    <w:p w:rsidR="006D23AC" w:rsidRPr="001F5487" w:rsidRDefault="009F2E4F">
      <w:pPr>
        <w:spacing w:after="0" w:line="240" w:lineRule="auto"/>
        <w:ind w:left="100" w:right="7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48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D3 Formation Sight Lines</w:t>
      </w:r>
    </w:p>
    <w:p w:rsidR="006D23AC" w:rsidRPr="001F5487" w:rsidRDefault="006D23AC">
      <w:pPr>
        <w:spacing w:before="12" w:after="0" w:line="240" w:lineRule="exact"/>
        <w:rPr>
          <w:rFonts w:ascii="Californian FB" w:hAnsi="Californian FB"/>
          <w:sz w:val="24"/>
          <w:szCs w:val="24"/>
        </w:rPr>
      </w:pPr>
    </w:p>
    <w:p w:rsidR="006D23AC" w:rsidRPr="001F5487" w:rsidRDefault="009F2E4F">
      <w:pPr>
        <w:spacing w:after="0" w:line="240" w:lineRule="auto"/>
        <w:ind w:left="100" w:right="5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48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D4 Suggested Formation Airspeeds and Power</w:t>
      </w:r>
    </w:p>
    <w:p w:rsidR="006D23AC" w:rsidRPr="001F5487" w:rsidRDefault="009F2E4F">
      <w:pPr>
        <w:spacing w:before="12" w:after="0" w:line="240" w:lineRule="auto"/>
        <w:ind w:left="100" w:right="9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48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Settings</w:t>
      </w:r>
    </w:p>
    <w:p w:rsidR="006D23AC" w:rsidRPr="001F5487" w:rsidRDefault="006D23AC">
      <w:pPr>
        <w:spacing w:before="12" w:after="0" w:line="240" w:lineRule="exact"/>
        <w:rPr>
          <w:rFonts w:ascii="Californian FB" w:hAnsi="Californian FB"/>
          <w:sz w:val="24"/>
          <w:szCs w:val="24"/>
        </w:rPr>
      </w:pPr>
    </w:p>
    <w:p w:rsidR="006D23AC" w:rsidRPr="001F5487" w:rsidRDefault="009F2E4F">
      <w:pPr>
        <w:spacing w:after="0" w:line="240" w:lineRule="auto"/>
        <w:ind w:left="100" w:right="9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48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D5 Other</w:t>
      </w:r>
    </w:p>
    <w:p w:rsidR="006D23AC" w:rsidRPr="001F5487" w:rsidRDefault="006D23AC">
      <w:pPr>
        <w:spacing w:before="12" w:after="0" w:line="240" w:lineRule="exact"/>
        <w:rPr>
          <w:rFonts w:ascii="Californian FB" w:hAnsi="Californian FB"/>
          <w:sz w:val="24"/>
          <w:szCs w:val="24"/>
        </w:rPr>
      </w:pPr>
    </w:p>
    <w:p w:rsidR="006D23AC" w:rsidRPr="001F5487" w:rsidRDefault="009F2E4F">
      <w:pPr>
        <w:spacing w:after="0" w:line="240" w:lineRule="auto"/>
        <w:ind w:left="100" w:right="8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48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D6  Summary</w:t>
      </w:r>
    </w:p>
    <w:p w:rsidR="006D23AC" w:rsidRPr="001F5487" w:rsidRDefault="009F2E4F">
      <w:pPr>
        <w:spacing w:before="12" w:after="0" w:line="253" w:lineRule="auto"/>
        <w:ind w:left="100" w:right="5326"/>
        <w:jc w:val="both"/>
        <w:rPr>
          <w:rFonts w:ascii="Californian FB" w:eastAsia="Californian FB" w:hAnsi="Californian FB" w:cs="Californian FB"/>
          <w:sz w:val="20"/>
          <w:szCs w:val="20"/>
        </w:rPr>
      </w:pPr>
      <w:r w:rsidRPr="001F5487">
        <w:rPr>
          <w:rFonts w:ascii="Californian FB" w:eastAsia="Californian FB" w:hAnsi="Californian FB" w:cs="Californian FB"/>
          <w:color w:val="231F20"/>
          <w:sz w:val="20"/>
          <w:szCs w:val="20"/>
        </w:rPr>
        <w:t>While the formation guide provides highly detailed proce- dural knowledge, appendix D will ensure the pilots success within his/her specific aircraft organizational flying unit.</w:t>
      </w:r>
    </w:p>
    <w:p w:rsidR="006D23AC" w:rsidRPr="001F5487" w:rsidRDefault="006D23AC">
      <w:pPr>
        <w:spacing w:before="8" w:after="0" w:line="190" w:lineRule="exact"/>
        <w:rPr>
          <w:rFonts w:ascii="Californian FB" w:hAnsi="Californian FB"/>
          <w:sz w:val="19"/>
          <w:szCs w:val="19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6D23AC">
      <w:pPr>
        <w:spacing w:after="0" w:line="200" w:lineRule="exact"/>
        <w:rPr>
          <w:rFonts w:ascii="Californian FB" w:hAnsi="Californian FB"/>
          <w:sz w:val="20"/>
          <w:szCs w:val="20"/>
        </w:rPr>
      </w:pPr>
    </w:p>
    <w:p w:rsidR="006D23AC" w:rsidRPr="001F5487" w:rsidRDefault="009F2E4F">
      <w:pPr>
        <w:spacing w:before="16" w:after="0" w:line="240" w:lineRule="auto"/>
        <w:ind w:right="80"/>
        <w:jc w:val="right"/>
        <w:rPr>
          <w:rFonts w:ascii="Californian FB" w:eastAsia="Times New Roman" w:hAnsi="Californian FB" w:cs="Times New Roman"/>
          <w:sz w:val="24"/>
          <w:szCs w:val="24"/>
        </w:rPr>
      </w:pPr>
      <w:r w:rsidRPr="001F5487">
        <w:rPr>
          <w:rFonts w:ascii="Californian FB" w:eastAsia="Times New Roman" w:hAnsi="Californian FB" w:cs="Times New Roman"/>
          <w:b/>
          <w:bCs/>
          <w:color w:val="231F20"/>
          <w:sz w:val="24"/>
          <w:szCs w:val="24"/>
        </w:rPr>
        <w:t>Appendix D</w:t>
      </w:r>
    </w:p>
    <w:sectPr w:rsidR="006D23AC" w:rsidRPr="001F5487">
      <w:headerReference w:type="default" r:id="rId7"/>
      <w:footerReference w:type="default" r:id="rId8"/>
      <w:pgSz w:w="12240" w:h="15840"/>
      <w:pgMar w:top="680" w:right="6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A8" w:rsidRDefault="00DC55A8">
      <w:pPr>
        <w:spacing w:after="0" w:line="240" w:lineRule="auto"/>
      </w:pPr>
      <w:r>
        <w:separator/>
      </w:r>
    </w:p>
  </w:endnote>
  <w:endnote w:type="continuationSeparator" w:id="0">
    <w:p w:rsidR="00DC55A8" w:rsidRDefault="00DC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AC" w:rsidRDefault="006D23A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A8" w:rsidRDefault="00DC55A8">
      <w:pPr>
        <w:spacing w:after="0" w:line="240" w:lineRule="auto"/>
      </w:pPr>
      <w:r>
        <w:separator/>
      </w:r>
    </w:p>
  </w:footnote>
  <w:footnote w:type="continuationSeparator" w:id="0">
    <w:p w:rsidR="00DC55A8" w:rsidRDefault="00DC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AC" w:rsidRDefault="006D23A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AC"/>
    <w:rsid w:val="001F5487"/>
    <w:rsid w:val="005A27B9"/>
    <w:rsid w:val="006D23AC"/>
    <w:rsid w:val="009F2E4F"/>
    <w:rsid w:val="00D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QXRT Marketing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woodp</dc:creator>
  <cp:lastModifiedBy>Phil Wood</cp:lastModifiedBy>
  <cp:revision>2</cp:revision>
  <dcterms:created xsi:type="dcterms:W3CDTF">2012-01-30T18:06:00Z</dcterms:created>
  <dcterms:modified xsi:type="dcterms:W3CDTF">2012-01-30T18:06:00Z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LastSaved">
    <vt:filetime>2012-01-30T00:00:00Z</vt:filetime>
  </property>
</Properties>
</file>